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533" w:rsidRPr="002C5296" w:rsidRDefault="00387533" w:rsidP="00387533">
      <w:pPr>
        <w:jc w:val="center"/>
        <w:rPr>
          <w:rFonts w:ascii="Calibri" w:hAnsi="Calibri" w:cs="Calibri"/>
          <w:sz w:val="28"/>
        </w:rPr>
      </w:pPr>
      <w:r>
        <w:rPr>
          <w:rFonts w:ascii="Calibri" w:hAnsi="Calibri" w:cs="Calibri"/>
          <w:noProof/>
          <w:sz w:val="28"/>
        </w:rPr>
        <w:drawing>
          <wp:inline distT="0" distB="0" distL="0" distR="0">
            <wp:extent cx="4049395" cy="985520"/>
            <wp:effectExtent l="19050" t="0" r="8255" b="0"/>
            <wp:docPr id="1" name="Picture 1" descr="HPEVS_new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PEVS_new_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533" w:rsidRPr="002C5296" w:rsidRDefault="00387533" w:rsidP="00387533">
      <w:pPr>
        <w:rPr>
          <w:rFonts w:ascii="Calibri" w:hAnsi="Calibri" w:cs="Calibri"/>
          <w:sz w:val="28"/>
        </w:rPr>
      </w:pPr>
    </w:p>
    <w:p w:rsidR="00387533" w:rsidRPr="002C5296" w:rsidRDefault="00387533" w:rsidP="00387533">
      <w:pPr>
        <w:pStyle w:val="Heading1"/>
        <w:rPr>
          <w:rFonts w:ascii="Calibri" w:hAnsi="Calibri" w:cs="Calibri"/>
        </w:rPr>
      </w:pPr>
      <w:r w:rsidRPr="002C5296">
        <w:rPr>
          <w:rFonts w:ascii="Calibri" w:hAnsi="Calibri" w:cs="Calibri"/>
        </w:rPr>
        <w:t>1551 S. Vineyard Avenue</w:t>
      </w:r>
    </w:p>
    <w:p w:rsidR="00387533" w:rsidRPr="002C5296" w:rsidRDefault="00387533" w:rsidP="00387533">
      <w:pPr>
        <w:pStyle w:val="Heading1"/>
        <w:rPr>
          <w:rFonts w:ascii="Calibri" w:hAnsi="Calibri" w:cs="Calibri"/>
        </w:rPr>
      </w:pPr>
      <w:r w:rsidRPr="002C5296">
        <w:rPr>
          <w:rFonts w:ascii="Calibri" w:hAnsi="Calibri" w:cs="Calibri"/>
        </w:rPr>
        <w:t>Ontario, CA  91761</w:t>
      </w:r>
    </w:p>
    <w:p w:rsidR="00387533" w:rsidRPr="002C5296" w:rsidRDefault="00387533" w:rsidP="00387533">
      <w:pPr>
        <w:ind w:left="-1440" w:firstLine="1440"/>
        <w:jc w:val="center"/>
        <w:rPr>
          <w:rFonts w:ascii="Calibri" w:hAnsi="Calibri" w:cs="Calibri"/>
          <w:b/>
          <w:sz w:val="32"/>
        </w:rPr>
      </w:pPr>
      <w:r w:rsidRPr="002C5296">
        <w:rPr>
          <w:rFonts w:ascii="Calibri" w:hAnsi="Calibri" w:cs="Calibri"/>
          <w:b/>
          <w:sz w:val="32"/>
        </w:rPr>
        <w:t>(909) 923-1973</w:t>
      </w:r>
    </w:p>
    <w:p w:rsidR="00387533" w:rsidRPr="002C5296" w:rsidRDefault="00387533" w:rsidP="00387533">
      <w:pPr>
        <w:jc w:val="center"/>
        <w:rPr>
          <w:rFonts w:ascii="Calibri" w:hAnsi="Calibri" w:cs="Calibri"/>
          <w:sz w:val="28"/>
        </w:rPr>
      </w:pPr>
    </w:p>
    <w:p w:rsidR="00387533" w:rsidRPr="002C5296" w:rsidRDefault="00387533" w:rsidP="00387533">
      <w:pPr>
        <w:jc w:val="center"/>
        <w:rPr>
          <w:rFonts w:ascii="Calibri" w:hAnsi="Calibri" w:cs="Calibri"/>
          <w:sz w:val="28"/>
        </w:rPr>
      </w:pPr>
    </w:p>
    <w:p w:rsidR="00387533" w:rsidRPr="002C5296" w:rsidRDefault="00387533" w:rsidP="00387533">
      <w:pPr>
        <w:jc w:val="center"/>
        <w:rPr>
          <w:rFonts w:ascii="Calibri" w:hAnsi="Calibri" w:cs="Calibri"/>
          <w:sz w:val="28"/>
        </w:rPr>
      </w:pPr>
    </w:p>
    <w:p w:rsidR="00387533" w:rsidRPr="002C5296" w:rsidRDefault="00387533" w:rsidP="00387533">
      <w:pPr>
        <w:pStyle w:val="Heading2"/>
        <w:rPr>
          <w:rFonts w:ascii="Calibri" w:hAnsi="Calibri" w:cs="Calibri"/>
          <w:sz w:val="56"/>
        </w:rPr>
      </w:pPr>
      <w:r>
        <w:rPr>
          <w:rFonts w:ascii="Calibri" w:hAnsi="Calibri" w:cs="Calibri"/>
          <w:sz w:val="56"/>
        </w:rPr>
        <w:t>WIRING SCHEMATICS</w:t>
      </w:r>
    </w:p>
    <w:p w:rsidR="00387533" w:rsidRDefault="00387533" w:rsidP="00387533">
      <w:pPr>
        <w:jc w:val="center"/>
        <w:rPr>
          <w:rFonts w:ascii="Calibri" w:hAnsi="Calibri" w:cs="Calibri"/>
          <w:sz w:val="56"/>
        </w:rPr>
      </w:pPr>
    </w:p>
    <w:p w:rsidR="00387533" w:rsidRDefault="00387533" w:rsidP="00387533">
      <w:pPr>
        <w:jc w:val="center"/>
        <w:rPr>
          <w:rFonts w:ascii="Calibri" w:hAnsi="Calibri" w:cs="Calibri"/>
          <w:sz w:val="56"/>
        </w:rPr>
      </w:pPr>
    </w:p>
    <w:p w:rsidR="00740F49" w:rsidRPr="003403EB" w:rsidRDefault="00740F49" w:rsidP="00740F49">
      <w:pPr>
        <w:jc w:val="center"/>
        <w:rPr>
          <w:rFonts w:ascii="Calibri" w:hAnsi="Calibri" w:cs="Calibri"/>
          <w:color w:val="FF0000"/>
          <w:sz w:val="42"/>
          <w:szCs w:val="42"/>
        </w:rPr>
      </w:pPr>
      <w:r w:rsidRPr="003403EB">
        <w:rPr>
          <w:rFonts w:ascii="Calibri" w:hAnsi="Calibri" w:cs="Calibri"/>
          <w:caps/>
          <w:color w:val="FF0000"/>
          <w:sz w:val="42"/>
          <w:szCs w:val="42"/>
        </w:rPr>
        <w:t>FOR software versions GENERIC</w:t>
      </w:r>
      <w:r w:rsidRPr="003403EB">
        <w:rPr>
          <w:rFonts w:ascii="Calibri" w:hAnsi="Calibri" w:cs="Calibri"/>
          <w:color w:val="FF0000"/>
          <w:sz w:val="42"/>
          <w:szCs w:val="42"/>
        </w:rPr>
        <w:t xml:space="preserve"> 541 </w:t>
      </w:r>
      <w:r w:rsidRPr="003403EB">
        <w:rPr>
          <w:rFonts w:ascii="Calibri" w:hAnsi="Calibri" w:cs="Calibri"/>
          <w:caps/>
          <w:color w:val="FF0000"/>
          <w:sz w:val="42"/>
          <w:szCs w:val="42"/>
        </w:rPr>
        <w:t>and higher</w:t>
      </w:r>
    </w:p>
    <w:p w:rsidR="00387533" w:rsidRPr="002C5296" w:rsidRDefault="00387533" w:rsidP="00387533">
      <w:pPr>
        <w:jc w:val="center"/>
        <w:rPr>
          <w:rFonts w:ascii="Calibri" w:hAnsi="Calibri" w:cs="Calibri"/>
          <w:sz w:val="56"/>
        </w:rPr>
      </w:pPr>
    </w:p>
    <w:p w:rsidR="00387533" w:rsidRDefault="00387533" w:rsidP="00387533">
      <w:pPr>
        <w:pStyle w:val="Heading3"/>
        <w:rPr>
          <w:rFonts w:ascii="Calibri" w:hAnsi="Calibri" w:cs="Calibri"/>
        </w:rPr>
      </w:pPr>
    </w:p>
    <w:p w:rsidR="00387533" w:rsidRDefault="00387533" w:rsidP="00387533">
      <w:pPr>
        <w:pStyle w:val="Heading3"/>
        <w:rPr>
          <w:rFonts w:ascii="Calibri" w:hAnsi="Calibri" w:cs="Calibri"/>
        </w:rPr>
      </w:pPr>
    </w:p>
    <w:p w:rsidR="00387533" w:rsidRPr="00FD0347" w:rsidRDefault="00387533" w:rsidP="00387533">
      <w:pPr>
        <w:pStyle w:val="Heading3"/>
        <w:rPr>
          <w:rFonts w:ascii="Calibri" w:hAnsi="Calibri" w:cs="Calibri"/>
        </w:rPr>
      </w:pPr>
      <w:r w:rsidRPr="00FD0347">
        <w:rPr>
          <w:rFonts w:ascii="Calibri" w:hAnsi="Calibri" w:cs="Calibri"/>
        </w:rPr>
        <w:t>BASIC AUTOMOTIVE CONVERSION</w:t>
      </w:r>
    </w:p>
    <w:p w:rsidR="00387533" w:rsidRDefault="00387533" w:rsidP="00387533"/>
    <w:p w:rsidR="00387533" w:rsidRDefault="00387533" w:rsidP="00387533"/>
    <w:p w:rsidR="00387533" w:rsidRDefault="00387533" w:rsidP="00387533"/>
    <w:p w:rsidR="00387533" w:rsidRDefault="00387533" w:rsidP="00387533">
      <w:pPr>
        <w:jc w:val="center"/>
      </w:pPr>
    </w:p>
    <w:p w:rsidR="00387533" w:rsidRDefault="00387533" w:rsidP="00387533">
      <w:pPr>
        <w:jc w:val="center"/>
      </w:pPr>
    </w:p>
    <w:p w:rsidR="00387533" w:rsidRDefault="00387533" w:rsidP="00387533">
      <w:pPr>
        <w:jc w:val="center"/>
        <w:rPr>
          <w:rFonts w:ascii="Calibri" w:hAnsi="Calibri" w:cs="Calibri"/>
          <w:b/>
          <w:sz w:val="36"/>
          <w:szCs w:val="36"/>
        </w:rPr>
      </w:pPr>
    </w:p>
    <w:p w:rsidR="00387533" w:rsidRDefault="00387533" w:rsidP="00387533">
      <w:pPr>
        <w:jc w:val="center"/>
        <w:rPr>
          <w:rFonts w:ascii="Calibri" w:hAnsi="Calibri" w:cs="Calibri"/>
          <w:b/>
          <w:sz w:val="36"/>
          <w:szCs w:val="36"/>
        </w:rPr>
      </w:pPr>
    </w:p>
    <w:p w:rsidR="00387533" w:rsidRDefault="00387533" w:rsidP="00387533">
      <w:pPr>
        <w:jc w:val="center"/>
        <w:rPr>
          <w:rFonts w:ascii="Calibri" w:hAnsi="Calibri" w:cs="Calibri"/>
          <w:b/>
          <w:sz w:val="36"/>
          <w:szCs w:val="36"/>
        </w:rPr>
      </w:pPr>
    </w:p>
    <w:p w:rsidR="00387533" w:rsidRDefault="00EF5FBC" w:rsidP="00387533">
      <w:pPr>
        <w:jc w:val="center"/>
        <w:rPr>
          <w:rFonts w:ascii="Calibri" w:hAnsi="Calibri" w:cs="Calibri"/>
          <w:b/>
          <w:sz w:val="36"/>
          <w:szCs w:val="36"/>
        </w:rPr>
      </w:pPr>
      <w:r>
        <w:rPr>
          <w:rFonts w:ascii="Calibri" w:hAnsi="Calibri" w:cs="Calibri"/>
          <w:b/>
          <w:sz w:val="36"/>
          <w:szCs w:val="36"/>
        </w:rPr>
        <w:t xml:space="preserve">REVISION: </w:t>
      </w:r>
      <w:r w:rsidR="00A11F0E">
        <w:rPr>
          <w:rFonts w:ascii="Calibri" w:hAnsi="Calibri" w:cs="Calibri"/>
          <w:b/>
          <w:sz w:val="36"/>
          <w:szCs w:val="36"/>
        </w:rPr>
        <w:t>C</w:t>
      </w:r>
      <w:r w:rsidR="00A33F58">
        <w:rPr>
          <w:rFonts w:ascii="Calibri" w:hAnsi="Calibri" w:cs="Calibri"/>
          <w:b/>
          <w:sz w:val="36"/>
          <w:szCs w:val="36"/>
        </w:rPr>
        <w:t>2</w:t>
      </w:r>
    </w:p>
    <w:p w:rsidR="00EC020B" w:rsidRDefault="00A11F0E" w:rsidP="00740F49">
      <w:pPr>
        <w:jc w:val="center"/>
        <w:rPr>
          <w:rFonts w:ascii="Calibri" w:hAnsi="Calibri" w:cs="Calibri"/>
          <w:b/>
          <w:sz w:val="36"/>
          <w:szCs w:val="36"/>
        </w:rPr>
      </w:pPr>
      <w:r>
        <w:rPr>
          <w:rFonts w:ascii="Calibri" w:hAnsi="Calibri" w:cs="Calibri"/>
          <w:b/>
          <w:sz w:val="36"/>
          <w:szCs w:val="36"/>
        </w:rPr>
        <w:t>Date</w:t>
      </w:r>
      <w:r w:rsidR="006C050F">
        <w:rPr>
          <w:rFonts w:ascii="Calibri" w:hAnsi="Calibri" w:cs="Calibri"/>
          <w:b/>
          <w:sz w:val="36"/>
          <w:szCs w:val="36"/>
        </w:rPr>
        <w:t xml:space="preserve"> </w:t>
      </w:r>
      <w:r w:rsidR="008F3F17">
        <w:rPr>
          <w:rFonts w:ascii="Calibri" w:hAnsi="Calibri" w:cs="Calibri"/>
          <w:b/>
          <w:sz w:val="36"/>
          <w:szCs w:val="36"/>
        </w:rPr>
        <w:t>4/2</w:t>
      </w:r>
      <w:r w:rsidR="00EF5FBC">
        <w:rPr>
          <w:rFonts w:ascii="Calibri" w:hAnsi="Calibri" w:cs="Calibri"/>
          <w:b/>
          <w:sz w:val="36"/>
          <w:szCs w:val="36"/>
        </w:rPr>
        <w:t>/2013</w:t>
      </w:r>
    </w:p>
    <w:p w:rsidR="00EC020B" w:rsidRDefault="00EC020B">
      <w:pPr>
        <w:sectPr w:rsidR="00EC020B" w:rsidSect="00135482">
          <w:footerReference w:type="default" r:id="rId8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EC020B" w:rsidRDefault="008F3F17" w:rsidP="00FB5A2C">
      <w:pPr>
        <w:ind w:left="-1080" w:right="-1080"/>
        <w:rPr>
          <w:rFonts w:ascii="Calibri" w:hAnsi="Calibri" w:cs="Calibri"/>
          <w:b/>
          <w:sz w:val="36"/>
          <w:szCs w:val="36"/>
        </w:rPr>
        <w:sectPr w:rsidR="00EC020B" w:rsidSect="00EC020B">
          <w:pgSz w:w="15840" w:h="12240" w:orient="landscape" w:code="1"/>
          <w:pgMar w:top="1080" w:right="1440" w:bottom="540" w:left="1440" w:header="720" w:footer="720" w:gutter="0"/>
          <w:cols w:space="720"/>
          <w:docGrid w:linePitch="360"/>
        </w:sectPr>
      </w:pPr>
      <w:r>
        <w:object w:dxaOrig="23854" w:dyaOrig="154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53.75pt;height:488.25pt" o:ole="">
            <v:imagedata r:id="rId9" o:title=""/>
          </v:shape>
          <o:OLEObject Type="Embed" ProgID="Visio.Drawing.11" ShapeID="_x0000_i1031" DrawAspect="Content" ObjectID="_1426670481" r:id="rId10"/>
        </w:object>
      </w:r>
    </w:p>
    <w:p w:rsidR="007F3A96" w:rsidRPr="006C3E03" w:rsidRDefault="006C3E03" w:rsidP="00A1143C">
      <w:pPr>
        <w:rPr>
          <w:rFonts w:ascii="Calibri" w:hAnsi="Calibri" w:cs="Calibri"/>
          <w:sz w:val="28"/>
          <w:szCs w:val="28"/>
        </w:rPr>
      </w:pPr>
      <w:r w:rsidRPr="006C3E03">
        <w:rPr>
          <w:rFonts w:ascii="Calibri" w:hAnsi="Calibri" w:cs="Calibri"/>
          <w:sz w:val="28"/>
          <w:szCs w:val="28"/>
        </w:rPr>
        <w:lastRenderedPageBreak/>
        <w:t>THROTTLE CONFIGURATION</w:t>
      </w:r>
    </w:p>
    <w:p w:rsidR="006C3E03" w:rsidRPr="006C3E03" w:rsidRDefault="006C3E03" w:rsidP="00A1143C">
      <w:pPr>
        <w:rPr>
          <w:rFonts w:ascii="Calibri" w:hAnsi="Calibri" w:cs="Calibri"/>
          <w:sz w:val="32"/>
          <w:szCs w:val="32"/>
        </w:rPr>
      </w:pPr>
    </w:p>
    <w:p w:rsidR="00CC22D7" w:rsidRDefault="006D2127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Depending of the type of throttle used for the applic</w:t>
      </w:r>
      <w:r w:rsidR="00881335">
        <w:rPr>
          <w:rFonts w:ascii="Calibri" w:hAnsi="Calibri" w:cs="Calibri"/>
          <w:sz w:val="24"/>
          <w:szCs w:val="24"/>
        </w:rPr>
        <w:t xml:space="preserve">ation, see below table </w:t>
      </w:r>
      <w:r>
        <w:rPr>
          <w:rFonts w:ascii="Calibri" w:hAnsi="Calibri" w:cs="Calibri"/>
          <w:sz w:val="24"/>
          <w:szCs w:val="24"/>
        </w:rPr>
        <w:t>to determine the appropriate connection.</w:t>
      </w:r>
      <w:r w:rsidR="00881335">
        <w:rPr>
          <w:rFonts w:ascii="Calibri" w:hAnsi="Calibri" w:cs="Calibri"/>
          <w:sz w:val="24"/>
          <w:szCs w:val="24"/>
        </w:rPr>
        <w:t xml:space="preserve">  Electrical schematics are also included in page </w:t>
      </w:r>
      <w:r w:rsidR="0049072F">
        <w:rPr>
          <w:rFonts w:ascii="Calibri" w:hAnsi="Calibri" w:cs="Calibri"/>
          <w:sz w:val="24"/>
          <w:szCs w:val="24"/>
        </w:rPr>
        <w:t>4</w:t>
      </w:r>
      <w:r w:rsidR="00881335">
        <w:rPr>
          <w:rFonts w:ascii="Calibri" w:hAnsi="Calibri" w:cs="Calibri"/>
          <w:sz w:val="24"/>
          <w:szCs w:val="24"/>
        </w:rPr>
        <w:t xml:space="preserve"> through </w:t>
      </w:r>
      <w:r w:rsidR="0049072F">
        <w:rPr>
          <w:rFonts w:ascii="Calibri" w:hAnsi="Calibri" w:cs="Calibri"/>
          <w:sz w:val="24"/>
          <w:szCs w:val="24"/>
        </w:rPr>
        <w:t>6</w:t>
      </w:r>
      <w:r w:rsidR="00881335">
        <w:rPr>
          <w:rFonts w:ascii="Calibri" w:hAnsi="Calibri" w:cs="Calibri"/>
          <w:sz w:val="24"/>
          <w:szCs w:val="24"/>
        </w:rPr>
        <w:t>.</w:t>
      </w:r>
    </w:p>
    <w:p w:rsidR="00924F93" w:rsidRDefault="00924F93">
      <w:pPr>
        <w:rPr>
          <w:rFonts w:ascii="Calibri" w:hAnsi="Calibri" w:cs="Calibri"/>
          <w:sz w:val="24"/>
          <w:szCs w:val="24"/>
        </w:rPr>
      </w:pPr>
    </w:p>
    <w:p w:rsidR="00924F93" w:rsidRDefault="00924F93">
      <w:pPr>
        <w:rPr>
          <w:rFonts w:ascii="Calibri" w:hAnsi="Calibri" w:cs="Calibri"/>
          <w:sz w:val="24"/>
          <w:szCs w:val="24"/>
        </w:rPr>
      </w:pPr>
    </w:p>
    <w:p w:rsidR="00924F93" w:rsidRPr="00881335" w:rsidRDefault="00924F93">
      <w:pPr>
        <w:rPr>
          <w:rFonts w:ascii="Calibri" w:hAnsi="Calibri" w:cs="Calibri"/>
          <w:sz w:val="24"/>
          <w:szCs w:val="24"/>
        </w:rPr>
      </w:pPr>
    </w:p>
    <w:tbl>
      <w:tblPr>
        <w:tblW w:w="9360" w:type="dxa"/>
        <w:tblInd w:w="108" w:type="dxa"/>
        <w:tblLook w:val="04A0"/>
      </w:tblPr>
      <w:tblGrid>
        <w:gridCol w:w="1890"/>
        <w:gridCol w:w="920"/>
        <w:gridCol w:w="6550"/>
      </w:tblGrid>
      <w:tr w:rsidR="00CC22D7" w:rsidRPr="0019689F" w:rsidTr="00AF45AD">
        <w:trPr>
          <w:trHeight w:val="735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22D7" w:rsidRPr="0019689F" w:rsidRDefault="00CC22D7" w:rsidP="00E4270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19689F"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THROTTLE</w:t>
            </w:r>
            <w:r w:rsidRPr="0019689F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19689F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CONFIGURATION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22D7" w:rsidRPr="0019689F" w:rsidRDefault="00CC22D7" w:rsidP="00E4270C">
            <w:pPr>
              <w:jc w:val="center"/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</w:pPr>
            <w:r w:rsidRPr="0019689F"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 xml:space="preserve"> TYPE</w:t>
            </w:r>
          </w:p>
        </w:tc>
        <w:tc>
          <w:tcPr>
            <w:tcW w:w="6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22D7" w:rsidRPr="0019689F" w:rsidRDefault="00CC22D7" w:rsidP="00E4270C">
            <w:pPr>
              <w:jc w:val="center"/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</w:pPr>
            <w:r w:rsidRPr="0019689F"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ELECTRICAL CONNECTIONS</w:t>
            </w:r>
          </w:p>
        </w:tc>
      </w:tr>
      <w:tr w:rsidR="00CC22D7" w:rsidRPr="0019689F" w:rsidTr="00AF45AD">
        <w:trPr>
          <w:trHeight w:val="1515"/>
        </w:trPr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22D7" w:rsidRPr="0019689F" w:rsidRDefault="00CC22D7" w:rsidP="00AF45A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9689F">
              <w:rPr>
                <w:rFonts w:ascii="Calibri" w:hAnsi="Calibri"/>
                <w:color w:val="000000"/>
                <w:sz w:val="22"/>
                <w:szCs w:val="22"/>
              </w:rPr>
              <w:t>2 WIRE</w:t>
            </w:r>
            <w:r w:rsidR="005B01C5">
              <w:rPr>
                <w:rFonts w:ascii="Calibri" w:hAnsi="Calibri"/>
                <w:color w:val="000000"/>
                <w:sz w:val="22"/>
                <w:szCs w:val="22"/>
              </w:rPr>
              <w:t xml:space="preserve"> with </w:t>
            </w:r>
            <w:r w:rsidR="00AF45AD">
              <w:rPr>
                <w:rFonts w:ascii="Calibri" w:hAnsi="Calibri"/>
                <w:color w:val="000000"/>
                <w:sz w:val="22"/>
                <w:szCs w:val="22"/>
              </w:rPr>
              <w:t>S</w:t>
            </w:r>
            <w:r w:rsidR="005B01C5">
              <w:rPr>
                <w:rFonts w:ascii="Calibri" w:hAnsi="Calibri"/>
                <w:color w:val="000000"/>
                <w:sz w:val="22"/>
                <w:szCs w:val="22"/>
              </w:rPr>
              <w:t>WITCH</w:t>
            </w:r>
            <w:r w:rsidR="00AF45AD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 w:rsidRPr="0019689F">
              <w:rPr>
                <w:rFonts w:ascii="Calibri" w:hAnsi="Calibri"/>
                <w:color w:val="000000"/>
                <w:sz w:val="22"/>
                <w:szCs w:val="22"/>
              </w:rPr>
              <w:t xml:space="preserve"> 0-5k</w:t>
            </w:r>
            <w:r w:rsidR="00AF45AD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 w:rsidR="00AF45AD">
              <w:rPr>
                <w:rFonts w:ascii="Arial" w:hAnsi="Arial" w:cs="Arial"/>
                <w:color w:val="000000"/>
                <w:sz w:val="22"/>
                <w:szCs w:val="22"/>
              </w:rPr>
              <w:t>Ω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2D7" w:rsidRPr="0019689F" w:rsidRDefault="00CC22D7" w:rsidP="00E4270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9689F">
              <w:rPr>
                <w:rFonts w:ascii="Calibri" w:hAnsi="Calibri"/>
                <w:color w:val="000000"/>
                <w:sz w:val="22"/>
                <w:szCs w:val="22"/>
              </w:rPr>
              <w:t xml:space="preserve">TYPE </w:t>
            </w:r>
            <w:r w:rsidR="005B01C5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22D7" w:rsidRPr="0019689F" w:rsidRDefault="00CC22D7" w:rsidP="00E4270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9689F">
              <w:rPr>
                <w:rFonts w:ascii="Calibri" w:hAnsi="Calibri"/>
                <w:color w:val="000000"/>
                <w:sz w:val="22"/>
                <w:szCs w:val="22"/>
              </w:rPr>
              <w:t>Connect PURPLE / WHITE wire labeled #18 with PURPLE / WHITE wire.  Ending connection at throttle pot low.</w:t>
            </w:r>
            <w:r w:rsidRPr="0019689F">
              <w:rPr>
                <w:rFonts w:ascii="Calibri" w:hAnsi="Calibri"/>
                <w:color w:val="000000"/>
                <w:sz w:val="22"/>
                <w:szCs w:val="22"/>
              </w:rPr>
              <w:br/>
            </w:r>
            <w:r w:rsidRPr="0019689F">
              <w:rPr>
                <w:rFonts w:ascii="Calibri" w:hAnsi="Calibri"/>
                <w:color w:val="000000"/>
                <w:sz w:val="22"/>
                <w:szCs w:val="22"/>
              </w:rPr>
              <w:br/>
              <w:t>YELLOW / WHITE wire connected to throttle wiper</w:t>
            </w:r>
          </w:p>
        </w:tc>
      </w:tr>
      <w:tr w:rsidR="00CC22D7" w:rsidRPr="0019689F" w:rsidTr="00AF45AD">
        <w:trPr>
          <w:trHeight w:val="2310"/>
        </w:trPr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22D7" w:rsidRPr="0019689F" w:rsidRDefault="00CC22D7" w:rsidP="00AF45A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9689F">
              <w:rPr>
                <w:rFonts w:ascii="Calibri" w:hAnsi="Calibri"/>
                <w:color w:val="000000"/>
                <w:sz w:val="22"/>
                <w:szCs w:val="22"/>
              </w:rPr>
              <w:t xml:space="preserve">3 WIRE </w:t>
            </w:r>
            <w:r w:rsidR="005B01C5">
              <w:rPr>
                <w:rFonts w:ascii="Calibri" w:hAnsi="Calibri"/>
                <w:color w:val="000000"/>
                <w:sz w:val="22"/>
                <w:szCs w:val="22"/>
              </w:rPr>
              <w:t xml:space="preserve">with </w:t>
            </w:r>
            <w:r w:rsidR="00AF45AD">
              <w:rPr>
                <w:rFonts w:ascii="Calibri" w:hAnsi="Calibri"/>
                <w:color w:val="000000"/>
                <w:sz w:val="22"/>
                <w:szCs w:val="22"/>
              </w:rPr>
              <w:t>S</w:t>
            </w:r>
            <w:r w:rsidR="005B01C5">
              <w:rPr>
                <w:rFonts w:ascii="Calibri" w:hAnsi="Calibri"/>
                <w:color w:val="000000"/>
                <w:sz w:val="22"/>
                <w:szCs w:val="22"/>
              </w:rPr>
              <w:t>WITCH</w:t>
            </w:r>
            <w:r w:rsidR="00AF45AD">
              <w:rPr>
                <w:rFonts w:ascii="Calibri" w:hAnsi="Calibri"/>
                <w:color w:val="000000"/>
                <w:sz w:val="22"/>
                <w:szCs w:val="22"/>
              </w:rPr>
              <w:t xml:space="preserve">  </w:t>
            </w:r>
            <w:r w:rsidRPr="0019689F">
              <w:rPr>
                <w:rFonts w:ascii="Calibri" w:hAnsi="Calibri"/>
                <w:color w:val="000000"/>
                <w:sz w:val="22"/>
                <w:szCs w:val="22"/>
              </w:rPr>
              <w:t>0-5k</w:t>
            </w:r>
            <w:r w:rsidR="00AF45AD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 w:rsidR="00AF45AD">
              <w:rPr>
                <w:rFonts w:ascii="Arial" w:hAnsi="Arial" w:cs="Arial"/>
                <w:color w:val="000000"/>
                <w:sz w:val="22"/>
                <w:szCs w:val="22"/>
              </w:rPr>
              <w:t>Ω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2D7" w:rsidRPr="0019689F" w:rsidRDefault="00CC22D7" w:rsidP="00E4270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9689F">
              <w:rPr>
                <w:rFonts w:ascii="Calibri" w:hAnsi="Calibri"/>
                <w:color w:val="000000"/>
                <w:sz w:val="22"/>
                <w:szCs w:val="22"/>
              </w:rPr>
              <w:t xml:space="preserve">TYPE </w:t>
            </w:r>
            <w:r w:rsidR="005B01C5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22D7" w:rsidRPr="0019689F" w:rsidRDefault="00CC22D7" w:rsidP="00E4270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Connect</w:t>
            </w:r>
            <w:r w:rsidRPr="0019689F">
              <w:rPr>
                <w:rFonts w:ascii="Calibri" w:hAnsi="Calibri"/>
                <w:color w:val="000000"/>
                <w:sz w:val="22"/>
                <w:szCs w:val="22"/>
              </w:rPr>
              <w:t xml:space="preserve"> BLACK / WHITE wire labeled #15 with BLACK/ WHITE wire.  Ending connection at throttle pot high.</w:t>
            </w:r>
            <w:r w:rsidRPr="0019689F">
              <w:rPr>
                <w:rFonts w:ascii="Calibri" w:hAnsi="Calibri"/>
                <w:color w:val="000000"/>
                <w:sz w:val="22"/>
                <w:szCs w:val="22"/>
              </w:rPr>
              <w:br/>
            </w:r>
            <w:r w:rsidRPr="0019689F">
              <w:rPr>
                <w:rFonts w:ascii="Calibri" w:hAnsi="Calibri"/>
                <w:color w:val="000000"/>
                <w:sz w:val="22"/>
                <w:szCs w:val="22"/>
              </w:rPr>
              <w:br/>
              <w:t>Connect PURPLE / WHITE wire labeled #18 WITH PURPLE / WHITE wire.  Ending connection at throttle pot low.</w:t>
            </w:r>
            <w:r w:rsidRPr="0019689F">
              <w:rPr>
                <w:rFonts w:ascii="Calibri" w:hAnsi="Calibri"/>
                <w:color w:val="000000"/>
                <w:sz w:val="22"/>
                <w:szCs w:val="22"/>
              </w:rPr>
              <w:br/>
            </w:r>
            <w:r w:rsidRPr="0019689F">
              <w:rPr>
                <w:rFonts w:ascii="Calibri" w:hAnsi="Calibri"/>
                <w:color w:val="000000"/>
                <w:sz w:val="22"/>
                <w:szCs w:val="22"/>
              </w:rPr>
              <w:br/>
              <w:t>Connect YELLOW / WHITE wire connected to throttle wiper.</w:t>
            </w:r>
          </w:p>
        </w:tc>
      </w:tr>
      <w:tr w:rsidR="00CC22D7" w:rsidRPr="0019689F" w:rsidTr="00AF45AD">
        <w:trPr>
          <w:trHeight w:val="3293"/>
        </w:trPr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2D7" w:rsidRPr="0019689F" w:rsidRDefault="00CC22D7" w:rsidP="00E4270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9689F">
              <w:rPr>
                <w:rFonts w:ascii="Calibri" w:hAnsi="Calibri"/>
                <w:color w:val="000000"/>
                <w:sz w:val="22"/>
                <w:szCs w:val="22"/>
              </w:rPr>
              <w:t xml:space="preserve">ELECTRONIC </w:t>
            </w:r>
            <w:r w:rsidR="005B01C5">
              <w:rPr>
                <w:rFonts w:ascii="Calibri" w:hAnsi="Calibri"/>
                <w:color w:val="000000"/>
                <w:sz w:val="22"/>
                <w:szCs w:val="22"/>
              </w:rPr>
              <w:t xml:space="preserve">without </w:t>
            </w:r>
            <w:r w:rsidR="00AF45AD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 w:rsidR="005B01C5">
              <w:rPr>
                <w:rFonts w:ascii="Calibri" w:hAnsi="Calibri"/>
                <w:color w:val="000000"/>
                <w:sz w:val="22"/>
                <w:szCs w:val="22"/>
              </w:rPr>
              <w:t>SWITCH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2D7" w:rsidRPr="0019689F" w:rsidRDefault="00CC22D7" w:rsidP="00E4270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9689F">
              <w:rPr>
                <w:rFonts w:ascii="Calibri" w:hAnsi="Calibri"/>
                <w:color w:val="000000"/>
                <w:sz w:val="22"/>
                <w:szCs w:val="22"/>
              </w:rPr>
              <w:t xml:space="preserve">TYPE </w:t>
            </w:r>
            <w:r w:rsidR="005B01C5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4F93" w:rsidRDefault="00924F93" w:rsidP="00E4270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924F93" w:rsidRDefault="00924F93" w:rsidP="00E4270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Disconnect any wire connected to BLACK/WHITE wire labeled #15.</w:t>
            </w:r>
          </w:p>
          <w:p w:rsidR="00924F93" w:rsidRDefault="00924F93" w:rsidP="00E4270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924F93" w:rsidRDefault="00924F93" w:rsidP="00924F9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Disconnect any wire from PURPLE/ WHITE wire labeled #18.</w:t>
            </w:r>
          </w:p>
          <w:p w:rsidR="00924F93" w:rsidRDefault="00924F93" w:rsidP="00E4270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EF5FBC" w:rsidRDefault="00CC22D7" w:rsidP="00E4270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9689F">
              <w:rPr>
                <w:rFonts w:ascii="Calibri" w:hAnsi="Calibri"/>
                <w:color w:val="000000"/>
                <w:sz w:val="22"/>
                <w:szCs w:val="22"/>
              </w:rPr>
              <w:t xml:space="preserve">Connect BLACK </w:t>
            </w:r>
            <w:r w:rsidR="00924F93">
              <w:rPr>
                <w:rFonts w:ascii="Calibri" w:hAnsi="Calibri"/>
                <w:color w:val="000000"/>
                <w:sz w:val="22"/>
                <w:szCs w:val="22"/>
              </w:rPr>
              <w:t xml:space="preserve">/BLUE </w:t>
            </w:r>
            <w:r w:rsidRPr="0019689F">
              <w:rPr>
                <w:rFonts w:ascii="Calibri" w:hAnsi="Calibri"/>
                <w:color w:val="000000"/>
                <w:sz w:val="22"/>
                <w:szCs w:val="22"/>
              </w:rPr>
              <w:t>W</w:t>
            </w:r>
            <w:r w:rsidR="00924F93">
              <w:rPr>
                <w:rFonts w:ascii="Calibri" w:hAnsi="Calibri"/>
                <w:color w:val="000000"/>
                <w:sz w:val="22"/>
                <w:szCs w:val="22"/>
              </w:rPr>
              <w:t>IRE LABELED #7 with BLACK/ BLUE</w:t>
            </w:r>
            <w:r w:rsidRPr="0019689F">
              <w:rPr>
                <w:rFonts w:ascii="Calibri" w:hAnsi="Calibri"/>
                <w:color w:val="000000"/>
                <w:sz w:val="22"/>
                <w:szCs w:val="22"/>
              </w:rPr>
              <w:t xml:space="preserve"> wire. Ending connection at </w:t>
            </w:r>
            <w:r w:rsidR="00924F93">
              <w:rPr>
                <w:rFonts w:ascii="Calibri" w:hAnsi="Calibri"/>
                <w:color w:val="000000"/>
                <w:sz w:val="22"/>
                <w:szCs w:val="22"/>
              </w:rPr>
              <w:t xml:space="preserve">electronic </w:t>
            </w:r>
            <w:r w:rsidRPr="0019689F">
              <w:rPr>
                <w:rFonts w:ascii="Calibri" w:hAnsi="Calibri"/>
                <w:color w:val="000000"/>
                <w:sz w:val="22"/>
                <w:szCs w:val="22"/>
              </w:rPr>
              <w:t>throttle ground.</w:t>
            </w:r>
          </w:p>
          <w:p w:rsidR="007633DF" w:rsidRDefault="007633DF" w:rsidP="007633DF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CC22D7" w:rsidRPr="0019689F" w:rsidRDefault="00CC22D7" w:rsidP="007633D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Connect RED</w:t>
            </w:r>
            <w:r w:rsidR="00EF5FBC">
              <w:rPr>
                <w:rFonts w:ascii="Calibri" w:hAnsi="Calibri"/>
                <w:color w:val="000000"/>
                <w:sz w:val="22"/>
                <w:szCs w:val="22"/>
              </w:rPr>
              <w:t>/ WHITE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wire labeled </w:t>
            </w:r>
            <w:r w:rsidRPr="0019689F">
              <w:rPr>
                <w:rFonts w:ascii="Calibri" w:hAnsi="Calibri"/>
                <w:color w:val="000000"/>
                <w:sz w:val="22"/>
                <w:szCs w:val="22"/>
              </w:rPr>
              <w:t xml:space="preserve">#26 with PURPLE / WHITE wire.  Ending connection at throttle +5V input. </w:t>
            </w:r>
            <w:r w:rsidRPr="0019689F">
              <w:rPr>
                <w:rFonts w:ascii="Calibri" w:hAnsi="Calibri"/>
                <w:color w:val="000000"/>
                <w:sz w:val="22"/>
                <w:szCs w:val="22"/>
              </w:rPr>
              <w:br/>
            </w:r>
            <w:r w:rsidRPr="0019689F">
              <w:rPr>
                <w:rFonts w:ascii="Calibri" w:hAnsi="Calibri"/>
                <w:color w:val="000000"/>
                <w:sz w:val="22"/>
                <w:szCs w:val="22"/>
              </w:rPr>
              <w:br/>
              <w:t xml:space="preserve">Connect YELLOW / WHITE wire to </w:t>
            </w:r>
            <w:r w:rsidR="00924F93">
              <w:rPr>
                <w:rFonts w:ascii="Calibri" w:hAnsi="Calibri"/>
                <w:color w:val="000000"/>
                <w:sz w:val="22"/>
                <w:szCs w:val="22"/>
              </w:rPr>
              <w:t xml:space="preserve">electronic </w:t>
            </w:r>
            <w:r w:rsidRPr="0019689F">
              <w:rPr>
                <w:rFonts w:ascii="Calibri" w:hAnsi="Calibri"/>
                <w:color w:val="000000"/>
                <w:sz w:val="22"/>
                <w:szCs w:val="22"/>
              </w:rPr>
              <w:t>throttle signal.</w:t>
            </w:r>
          </w:p>
        </w:tc>
      </w:tr>
    </w:tbl>
    <w:p w:rsidR="0049072F" w:rsidRDefault="007F3A96">
      <w:pPr>
        <w:rPr>
          <w:rFonts w:ascii="Calibri" w:hAnsi="Calibri" w:cs="Calibri"/>
          <w:b/>
          <w:sz w:val="36"/>
          <w:szCs w:val="36"/>
        </w:rPr>
      </w:pPr>
      <w:r>
        <w:rPr>
          <w:rFonts w:ascii="Calibri" w:hAnsi="Calibri" w:cs="Calibri"/>
          <w:b/>
          <w:sz w:val="36"/>
          <w:szCs w:val="36"/>
        </w:rPr>
        <w:br w:type="page"/>
      </w:r>
    </w:p>
    <w:p w:rsidR="0049072F" w:rsidRDefault="0049072F">
      <w:pPr>
        <w:rPr>
          <w:rFonts w:ascii="Calibri" w:hAnsi="Calibri" w:cs="Calibri"/>
          <w:b/>
          <w:sz w:val="36"/>
          <w:szCs w:val="36"/>
        </w:rPr>
        <w:sectPr w:rsidR="0049072F" w:rsidSect="00A1143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49072F" w:rsidRDefault="005B01C5" w:rsidP="00010BDA">
      <w:pPr>
        <w:ind w:left="360"/>
      </w:pPr>
      <w:r>
        <w:object w:dxaOrig="15231" w:dyaOrig="11594">
          <v:shape id="_x0000_i1025" type="#_x0000_t75" style="width:614.25pt;height:468pt" o:ole="">
            <v:imagedata r:id="rId11" o:title=""/>
          </v:shape>
          <o:OLEObject Type="Embed" ProgID="Visio.Drawing.11" ShapeID="_x0000_i1025" DrawAspect="Content" ObjectID="_1426670482" r:id="rId12"/>
        </w:object>
      </w:r>
    </w:p>
    <w:p w:rsidR="0049072F" w:rsidRDefault="005B01C5" w:rsidP="00010BDA">
      <w:pPr>
        <w:ind w:left="360"/>
      </w:pPr>
      <w:r>
        <w:object w:dxaOrig="15231" w:dyaOrig="11594">
          <v:shape id="_x0000_i1026" type="#_x0000_t75" style="width:614.25pt;height:468pt" o:ole="">
            <v:imagedata r:id="rId13" o:title=""/>
          </v:shape>
          <o:OLEObject Type="Embed" ProgID="Visio.Drawing.11" ShapeID="_x0000_i1026" DrawAspect="Content" ObjectID="_1426670483" r:id="rId14"/>
        </w:object>
      </w:r>
    </w:p>
    <w:p w:rsidR="0049072F" w:rsidRPr="0049072F" w:rsidRDefault="005B01C5" w:rsidP="00010BDA">
      <w:pPr>
        <w:ind w:left="360"/>
        <w:rPr>
          <w:rFonts w:ascii="Calibri" w:hAnsi="Calibri" w:cs="Calibri"/>
          <w:b/>
          <w:sz w:val="36"/>
          <w:szCs w:val="36"/>
        </w:rPr>
      </w:pPr>
      <w:r>
        <w:object w:dxaOrig="15231" w:dyaOrig="11594">
          <v:shape id="_x0000_i1027" type="#_x0000_t75" style="width:614.25pt;height:468pt" o:ole="">
            <v:imagedata r:id="rId15" o:title=""/>
          </v:shape>
          <o:OLEObject Type="Embed" ProgID="Visio.Drawing.11" ShapeID="_x0000_i1027" DrawAspect="Content" ObjectID="_1426670484" r:id="rId16"/>
        </w:object>
      </w:r>
      <w:r w:rsidR="0049072F" w:rsidRPr="0049072F">
        <w:rPr>
          <w:rFonts w:ascii="Calibri" w:hAnsi="Calibri" w:cs="Calibri"/>
          <w:b/>
          <w:sz w:val="36"/>
          <w:szCs w:val="36"/>
        </w:rPr>
        <w:br w:type="page"/>
      </w:r>
    </w:p>
    <w:p w:rsidR="0049072F" w:rsidRDefault="0049072F" w:rsidP="00DE6EBD">
      <w:pPr>
        <w:rPr>
          <w:rFonts w:ascii="Calibri" w:hAnsi="Calibri" w:cs="Calibri"/>
          <w:sz w:val="28"/>
          <w:szCs w:val="28"/>
        </w:rPr>
        <w:sectPr w:rsidR="0049072F" w:rsidSect="0049072F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49072F" w:rsidRPr="00022C06" w:rsidRDefault="0049072F" w:rsidP="0049072F">
      <w:pPr>
        <w:rPr>
          <w:rFonts w:asciiTheme="minorHAnsi" w:eastAsia="Calibri" w:hAnsiTheme="minorHAnsi" w:cs="Arial"/>
          <w:color w:val="000000"/>
          <w:sz w:val="28"/>
          <w:szCs w:val="28"/>
        </w:rPr>
      </w:pPr>
      <w:r w:rsidRPr="00022C06">
        <w:rPr>
          <w:rFonts w:asciiTheme="minorHAnsi" w:eastAsia="Calibri" w:hAnsiTheme="minorHAnsi" w:cs="Arial"/>
          <w:color w:val="000000"/>
          <w:sz w:val="28"/>
          <w:szCs w:val="28"/>
        </w:rPr>
        <w:lastRenderedPageBreak/>
        <w:t>PEDAL INTERLOCK CONNECTION</w:t>
      </w:r>
    </w:p>
    <w:p w:rsidR="0049072F" w:rsidRPr="00022C06" w:rsidRDefault="0049072F" w:rsidP="0049072F">
      <w:pPr>
        <w:rPr>
          <w:rFonts w:asciiTheme="minorHAnsi" w:eastAsia="Calibri" w:hAnsiTheme="minorHAnsi" w:cs="Arial"/>
          <w:color w:val="000000"/>
          <w:sz w:val="24"/>
          <w:szCs w:val="24"/>
        </w:rPr>
      </w:pPr>
    </w:p>
    <w:p w:rsidR="0049072F" w:rsidRPr="00022C06" w:rsidRDefault="0049072F" w:rsidP="0049072F">
      <w:pPr>
        <w:rPr>
          <w:rFonts w:asciiTheme="minorHAnsi" w:eastAsia="Calibri" w:hAnsiTheme="minorHAnsi" w:cs="Arial"/>
          <w:color w:val="000000"/>
          <w:sz w:val="24"/>
          <w:szCs w:val="24"/>
        </w:rPr>
      </w:pPr>
      <w:r w:rsidRPr="00022C06">
        <w:rPr>
          <w:rFonts w:asciiTheme="minorHAnsi" w:eastAsia="Calibri" w:hAnsiTheme="minorHAnsi" w:cs="Arial"/>
          <w:color w:val="000000"/>
          <w:sz w:val="24"/>
          <w:szCs w:val="24"/>
        </w:rPr>
        <w:t>The pedal interlock connection is required for both 2 and 3 wire throttle pot assemblies.  The Green wire is connected at Normally Closed tab.  Red wire is connected at common tab.  See below picture.</w:t>
      </w:r>
    </w:p>
    <w:p w:rsidR="0049072F" w:rsidRPr="00022C06" w:rsidRDefault="0049072F" w:rsidP="0049072F">
      <w:pPr>
        <w:rPr>
          <w:rFonts w:asciiTheme="minorHAnsi" w:eastAsia="Calibri" w:hAnsiTheme="minorHAnsi" w:cs="Arial"/>
          <w:color w:val="000000"/>
          <w:sz w:val="24"/>
          <w:szCs w:val="24"/>
        </w:rPr>
      </w:pPr>
    </w:p>
    <w:p w:rsidR="0049072F" w:rsidRPr="00022C06" w:rsidRDefault="0049072F" w:rsidP="0049072F">
      <w:pPr>
        <w:rPr>
          <w:rFonts w:asciiTheme="minorHAnsi" w:hAnsiTheme="minorHAnsi" w:cs="Calibri"/>
          <w:b/>
          <w:sz w:val="24"/>
          <w:szCs w:val="24"/>
        </w:rPr>
      </w:pPr>
      <w:r w:rsidRPr="00022C06">
        <w:rPr>
          <w:rFonts w:asciiTheme="minorHAnsi" w:eastAsia="Calibri" w:hAnsiTheme="minorHAnsi" w:cs="Arial"/>
          <w:color w:val="000000"/>
          <w:sz w:val="24"/>
          <w:szCs w:val="24"/>
        </w:rPr>
        <w:t>NOTE, when accelerator pedal</w:t>
      </w:r>
      <w:r w:rsidRPr="00022C06">
        <w:rPr>
          <w:rFonts w:asciiTheme="minorHAnsi" w:eastAsia="Calibri" w:hAnsiTheme="minorHAnsi" w:cs="Arial"/>
          <w:color w:val="000000"/>
          <w:sz w:val="24"/>
          <w:szCs w:val="24"/>
          <w:u w:val="single"/>
        </w:rPr>
        <w:t xml:space="preserve"> IS PRESSED</w:t>
      </w:r>
      <w:r w:rsidRPr="00022C06">
        <w:rPr>
          <w:rFonts w:asciiTheme="minorHAnsi" w:eastAsia="Calibri" w:hAnsiTheme="minorHAnsi" w:cs="Arial"/>
          <w:color w:val="000000"/>
          <w:sz w:val="24"/>
          <w:szCs w:val="24"/>
        </w:rPr>
        <w:t xml:space="preserve"> the interlock switch is released to its </w:t>
      </w:r>
      <w:r w:rsidRPr="00022C06">
        <w:rPr>
          <w:rFonts w:asciiTheme="minorHAnsi" w:eastAsia="Calibri" w:hAnsiTheme="minorHAnsi" w:cs="Arial"/>
          <w:color w:val="000000"/>
          <w:sz w:val="24"/>
          <w:szCs w:val="24"/>
          <w:u w:val="single"/>
        </w:rPr>
        <w:t>NORMAL</w:t>
      </w:r>
      <w:r w:rsidRPr="00022C06">
        <w:rPr>
          <w:rFonts w:asciiTheme="minorHAnsi" w:eastAsia="Calibri" w:hAnsiTheme="minorHAnsi" w:cs="Arial"/>
          <w:color w:val="000000"/>
          <w:sz w:val="24"/>
          <w:szCs w:val="24"/>
        </w:rPr>
        <w:t xml:space="preserve"> position (switch not activated) thus completing the circuit since its green wire is connected to the normally closed (NC) connection.</w:t>
      </w:r>
    </w:p>
    <w:p w:rsidR="0049072F" w:rsidRPr="00022C06" w:rsidRDefault="0049072F" w:rsidP="0049072F">
      <w:pPr>
        <w:rPr>
          <w:rFonts w:asciiTheme="minorHAnsi" w:eastAsia="Calibri" w:hAnsiTheme="minorHAnsi" w:cs="Arial"/>
          <w:color w:val="000000"/>
          <w:sz w:val="24"/>
          <w:szCs w:val="24"/>
        </w:rPr>
      </w:pPr>
    </w:p>
    <w:p w:rsidR="0049072F" w:rsidRPr="00022C06" w:rsidRDefault="0049072F" w:rsidP="0049072F">
      <w:pPr>
        <w:rPr>
          <w:rFonts w:asciiTheme="minorHAnsi" w:eastAsia="Calibri" w:hAnsiTheme="minorHAnsi" w:cs="Arial"/>
          <w:color w:val="000000"/>
          <w:sz w:val="24"/>
          <w:szCs w:val="24"/>
        </w:rPr>
      </w:pPr>
    </w:p>
    <w:p w:rsidR="0049072F" w:rsidRPr="00022C06" w:rsidRDefault="0049072F" w:rsidP="0049072F">
      <w:pPr>
        <w:rPr>
          <w:rFonts w:asciiTheme="minorHAnsi" w:eastAsia="Calibri" w:hAnsiTheme="minorHAnsi" w:cs="Arial"/>
          <w:color w:val="000000"/>
          <w:sz w:val="24"/>
          <w:szCs w:val="24"/>
        </w:rPr>
      </w:pPr>
      <w:r w:rsidRPr="00022C06">
        <w:rPr>
          <w:rFonts w:asciiTheme="minorHAnsi" w:eastAsia="Calibri" w:hAnsiTheme="minorHAnsi" w:cs="Arial"/>
          <w:color w:val="000000"/>
          <w:sz w:val="24"/>
          <w:szCs w:val="24"/>
        </w:rPr>
        <w:t>Electronic throttles usually do not have an interlock switches.  In this application, the Green and Red wires are connected together.</w:t>
      </w:r>
    </w:p>
    <w:p w:rsidR="0049072F" w:rsidRPr="00022C06" w:rsidRDefault="0049072F" w:rsidP="0049072F">
      <w:pPr>
        <w:rPr>
          <w:rFonts w:asciiTheme="minorHAnsi" w:eastAsia="Calibri" w:hAnsiTheme="minorHAnsi" w:cs="Arial"/>
          <w:color w:val="000000"/>
          <w:sz w:val="24"/>
          <w:szCs w:val="24"/>
        </w:rPr>
      </w:pPr>
    </w:p>
    <w:p w:rsidR="0049072F" w:rsidRDefault="0049072F" w:rsidP="0049072F">
      <w:pPr>
        <w:rPr>
          <w:rFonts w:ascii="Calibri" w:hAnsi="Calibri" w:cs="Calibri"/>
          <w:b/>
          <w:sz w:val="36"/>
          <w:szCs w:val="36"/>
        </w:rPr>
      </w:pPr>
    </w:p>
    <w:p w:rsidR="0049072F" w:rsidRDefault="0049072F" w:rsidP="0049072F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noProof/>
          <w:sz w:val="36"/>
          <w:szCs w:val="36"/>
        </w:rPr>
        <w:drawing>
          <wp:inline distT="0" distB="0" distL="0" distR="0">
            <wp:extent cx="5016088" cy="3762065"/>
            <wp:effectExtent l="19050" t="0" r="0" b="0"/>
            <wp:docPr id="2" name="Picture 13" descr="C:\Users\Brian Seymour\Documents\HI PERF ELECTRICAL FILES\THROTTLE SCHEMATICS\IMG_3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rian Seymour\Documents\HI PERF ELECTRICAL FILES\THROTTLE SCHEMATICS\IMG_39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104" cy="376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72F" w:rsidRDefault="0049072F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:rsidR="006C3E03" w:rsidRPr="006C3E03" w:rsidRDefault="006C3E03" w:rsidP="00DE6EBD">
      <w:pPr>
        <w:rPr>
          <w:rFonts w:ascii="Calibri" w:hAnsi="Calibri" w:cs="Calibri"/>
          <w:sz w:val="28"/>
          <w:szCs w:val="28"/>
        </w:rPr>
      </w:pPr>
      <w:r w:rsidRPr="006C3E03">
        <w:rPr>
          <w:rFonts w:ascii="Calibri" w:hAnsi="Calibri" w:cs="Calibri"/>
          <w:sz w:val="28"/>
          <w:szCs w:val="28"/>
        </w:rPr>
        <w:lastRenderedPageBreak/>
        <w:t>BRAKE POT CONFIGURATION</w:t>
      </w:r>
    </w:p>
    <w:p w:rsidR="006C3E03" w:rsidRPr="006C3E03" w:rsidRDefault="006C3E03" w:rsidP="00DE6EBD">
      <w:pPr>
        <w:rPr>
          <w:rFonts w:ascii="Calibri" w:hAnsi="Calibri" w:cs="Calibri"/>
          <w:sz w:val="32"/>
          <w:szCs w:val="32"/>
        </w:rPr>
      </w:pPr>
    </w:p>
    <w:p w:rsidR="00DE6EBD" w:rsidRPr="00881335" w:rsidRDefault="00DE6EBD" w:rsidP="00DE6EBD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Depending of the type of </w:t>
      </w:r>
      <w:r w:rsidR="007E7F2F">
        <w:rPr>
          <w:rFonts w:ascii="Calibri" w:hAnsi="Calibri" w:cs="Calibri"/>
          <w:sz w:val="24"/>
          <w:szCs w:val="24"/>
        </w:rPr>
        <w:t>brake pot</w:t>
      </w:r>
      <w:r>
        <w:rPr>
          <w:rFonts w:ascii="Calibri" w:hAnsi="Calibri" w:cs="Calibri"/>
          <w:sz w:val="24"/>
          <w:szCs w:val="24"/>
        </w:rPr>
        <w:t xml:space="preserve"> used for the application, see below table to determine the appropriate connection.  Electrical schematics are also included in page </w:t>
      </w:r>
      <w:r w:rsidR="00910DE6">
        <w:rPr>
          <w:rFonts w:ascii="Calibri" w:hAnsi="Calibri" w:cs="Calibri"/>
          <w:sz w:val="24"/>
          <w:szCs w:val="24"/>
        </w:rPr>
        <w:t>9</w:t>
      </w:r>
      <w:r>
        <w:rPr>
          <w:rFonts w:ascii="Calibri" w:hAnsi="Calibri" w:cs="Calibri"/>
          <w:sz w:val="24"/>
          <w:szCs w:val="24"/>
        </w:rPr>
        <w:t xml:space="preserve"> </w:t>
      </w:r>
      <w:r w:rsidR="00910DE6">
        <w:rPr>
          <w:rFonts w:ascii="Calibri" w:hAnsi="Calibri" w:cs="Calibri"/>
          <w:sz w:val="24"/>
          <w:szCs w:val="24"/>
        </w:rPr>
        <w:t>&amp; 10</w:t>
      </w:r>
      <w:r>
        <w:rPr>
          <w:rFonts w:ascii="Calibri" w:hAnsi="Calibri" w:cs="Calibri"/>
          <w:sz w:val="24"/>
          <w:szCs w:val="24"/>
        </w:rPr>
        <w:t>.</w:t>
      </w:r>
    </w:p>
    <w:p w:rsidR="00DE6EBD" w:rsidRPr="00DE6EBD" w:rsidRDefault="00DE6EBD">
      <w:pPr>
        <w:rPr>
          <w:rFonts w:ascii="Calibri" w:hAnsi="Calibri" w:cs="Calibri"/>
          <w:b/>
          <w:sz w:val="24"/>
          <w:szCs w:val="24"/>
        </w:rPr>
      </w:pPr>
    </w:p>
    <w:p w:rsidR="00DE6EBD" w:rsidRPr="00DE6EBD" w:rsidRDefault="00DE6EBD">
      <w:pPr>
        <w:rPr>
          <w:rFonts w:ascii="Calibri" w:hAnsi="Calibri" w:cs="Calibri"/>
          <w:b/>
        </w:rPr>
      </w:pPr>
    </w:p>
    <w:p w:rsidR="00DE6EBD" w:rsidRPr="007E7F2F" w:rsidRDefault="00DE6EBD">
      <w:pPr>
        <w:rPr>
          <w:rFonts w:ascii="Calibri" w:hAnsi="Calibri" w:cs="Calibri"/>
          <w:b/>
          <w:sz w:val="24"/>
          <w:szCs w:val="24"/>
        </w:rPr>
      </w:pPr>
    </w:p>
    <w:tbl>
      <w:tblPr>
        <w:tblW w:w="9360" w:type="dxa"/>
        <w:tblInd w:w="108" w:type="dxa"/>
        <w:tblLook w:val="04A0"/>
      </w:tblPr>
      <w:tblGrid>
        <w:gridCol w:w="1890"/>
        <w:gridCol w:w="920"/>
        <w:gridCol w:w="6550"/>
      </w:tblGrid>
      <w:tr w:rsidR="00AF45AD" w:rsidRPr="0019689F" w:rsidTr="009D2C5F">
        <w:trPr>
          <w:trHeight w:val="735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45AD" w:rsidRPr="0019689F" w:rsidRDefault="00AF45AD" w:rsidP="009D2C5F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 xml:space="preserve">BRAKE POT </w:t>
            </w:r>
            <w:r w:rsidRPr="0019689F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CONFIGURATION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45AD" w:rsidRPr="0019689F" w:rsidRDefault="00AF45AD" w:rsidP="009D2C5F">
            <w:pPr>
              <w:jc w:val="center"/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</w:pPr>
            <w:r w:rsidRPr="0019689F"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 xml:space="preserve"> TYPE</w:t>
            </w:r>
          </w:p>
        </w:tc>
        <w:tc>
          <w:tcPr>
            <w:tcW w:w="6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45AD" w:rsidRPr="0019689F" w:rsidRDefault="00AF45AD" w:rsidP="009D2C5F">
            <w:pPr>
              <w:jc w:val="center"/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</w:pPr>
            <w:r w:rsidRPr="0019689F"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ELECTRICAL CONNECTIONS</w:t>
            </w:r>
          </w:p>
        </w:tc>
      </w:tr>
      <w:tr w:rsidR="00AF45AD" w:rsidRPr="0019689F" w:rsidTr="000B5369">
        <w:trPr>
          <w:trHeight w:val="1862"/>
        </w:trPr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45AD" w:rsidRPr="0019689F" w:rsidRDefault="00AF45AD" w:rsidP="009D2C5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9689F">
              <w:rPr>
                <w:rFonts w:ascii="Calibri" w:hAnsi="Calibri"/>
                <w:color w:val="000000"/>
                <w:sz w:val="22"/>
                <w:szCs w:val="22"/>
              </w:rPr>
              <w:t>2 WIRE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with SWITCH </w:t>
            </w:r>
            <w:r w:rsidRPr="0019689F">
              <w:rPr>
                <w:rFonts w:ascii="Calibri" w:hAnsi="Calibri"/>
                <w:color w:val="000000"/>
                <w:sz w:val="22"/>
                <w:szCs w:val="22"/>
              </w:rPr>
              <w:t xml:space="preserve"> 0-5k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Ω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5AD" w:rsidRPr="0019689F" w:rsidRDefault="00AF45AD" w:rsidP="009D2C5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9689F">
              <w:rPr>
                <w:rFonts w:ascii="Calibri" w:hAnsi="Calibri"/>
                <w:color w:val="000000"/>
                <w:sz w:val="22"/>
                <w:szCs w:val="22"/>
              </w:rPr>
              <w:t xml:space="preserve">TYPE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45AD" w:rsidRDefault="00AF45AD" w:rsidP="00AF45A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E6EBD">
              <w:rPr>
                <w:rFonts w:ascii="Calibri" w:hAnsi="Calibri"/>
                <w:color w:val="000000"/>
                <w:sz w:val="22"/>
                <w:szCs w:val="22"/>
              </w:rPr>
              <w:t>Connect PURPLE / WHITE wire labeled #18 with PURPLE / WHITE wire.  Ending connection at brake pot low.</w:t>
            </w:r>
            <w:r w:rsidRPr="00DE6EBD">
              <w:rPr>
                <w:rFonts w:ascii="Calibri" w:hAnsi="Calibri"/>
                <w:color w:val="000000"/>
                <w:sz w:val="22"/>
                <w:szCs w:val="22"/>
              </w:rPr>
              <w:br/>
            </w:r>
            <w:r w:rsidRPr="00DE6EBD">
              <w:rPr>
                <w:rFonts w:ascii="Calibri" w:hAnsi="Calibri"/>
                <w:color w:val="000000"/>
                <w:sz w:val="22"/>
                <w:szCs w:val="22"/>
              </w:rPr>
              <w:br/>
              <w:t>Connect YELLOW / RED wire labeled #17 with wire YELLOW/ RED wire.  Ending connection at brake wiper.</w:t>
            </w:r>
          </w:p>
          <w:p w:rsidR="00AF45AD" w:rsidRPr="0019689F" w:rsidRDefault="00AF45AD" w:rsidP="009D2C5F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AF45AD" w:rsidRPr="0019689F" w:rsidTr="009D2C5F">
        <w:trPr>
          <w:trHeight w:val="2310"/>
        </w:trPr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45AD" w:rsidRPr="0019689F" w:rsidRDefault="00AF45AD" w:rsidP="009D2C5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BRAKE TRANSDUCER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5AD" w:rsidRPr="0019689F" w:rsidRDefault="00AF45AD" w:rsidP="009D2C5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9689F">
              <w:rPr>
                <w:rFonts w:ascii="Calibri" w:hAnsi="Calibri"/>
                <w:color w:val="000000"/>
                <w:sz w:val="22"/>
                <w:szCs w:val="22"/>
              </w:rPr>
              <w:t xml:space="preserve">TYPE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45AD" w:rsidRDefault="00AF45AD" w:rsidP="00AF45A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Connect</w:t>
            </w:r>
            <w:r w:rsidRPr="00DE6EBD">
              <w:rPr>
                <w:rFonts w:ascii="Calibri" w:hAnsi="Calibri"/>
                <w:color w:val="000000"/>
                <w:sz w:val="22"/>
                <w:szCs w:val="22"/>
              </w:rPr>
              <w:t xml:space="preserve"> RED/ BLUE wire to brake transducer +12V input.</w:t>
            </w:r>
            <w:r w:rsidRPr="00DE6EBD">
              <w:rPr>
                <w:rFonts w:ascii="Calibri" w:hAnsi="Calibri"/>
                <w:color w:val="000000"/>
                <w:sz w:val="22"/>
                <w:szCs w:val="22"/>
              </w:rPr>
              <w:br/>
            </w:r>
            <w:r w:rsidRPr="00DE6EBD">
              <w:rPr>
                <w:rFonts w:ascii="Calibri" w:hAnsi="Calibri"/>
                <w:color w:val="000000"/>
                <w:sz w:val="22"/>
                <w:szCs w:val="22"/>
              </w:rPr>
              <w:br/>
              <w:t>Connect BLACK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/ BLUE</w:t>
            </w:r>
            <w:r w:rsidRPr="00DE6EBD">
              <w:rPr>
                <w:rFonts w:ascii="Calibri" w:hAnsi="Calibri"/>
                <w:color w:val="000000"/>
                <w:sz w:val="22"/>
                <w:szCs w:val="22"/>
              </w:rPr>
              <w:t xml:space="preserve"> wire la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b</w:t>
            </w:r>
            <w:r w:rsidRPr="00DE6EBD">
              <w:rPr>
                <w:rFonts w:ascii="Calibri" w:hAnsi="Calibri"/>
                <w:color w:val="000000"/>
                <w:sz w:val="22"/>
                <w:szCs w:val="22"/>
              </w:rPr>
              <w:t>eled #7 with Black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/BLUE</w:t>
            </w:r>
            <w:r w:rsidRPr="00DE6EBD">
              <w:rPr>
                <w:rFonts w:ascii="Calibri" w:hAnsi="Calibri"/>
                <w:color w:val="000000"/>
                <w:sz w:val="22"/>
                <w:szCs w:val="22"/>
              </w:rPr>
              <w:t xml:space="preserve"> wire.  Ending connection at brake transducer ground.</w:t>
            </w:r>
            <w:r w:rsidRPr="00DE6EBD">
              <w:rPr>
                <w:rFonts w:ascii="Calibri" w:hAnsi="Calibri"/>
                <w:color w:val="000000"/>
                <w:sz w:val="22"/>
                <w:szCs w:val="22"/>
              </w:rPr>
              <w:br/>
            </w:r>
            <w:r w:rsidRPr="00DE6EBD">
              <w:rPr>
                <w:rFonts w:ascii="Calibri" w:hAnsi="Calibri"/>
                <w:color w:val="000000"/>
                <w:sz w:val="22"/>
                <w:szCs w:val="22"/>
              </w:rPr>
              <w:br/>
              <w:t>Connect YELLOW / RED wire labeled #17 with wire YELLOW/ RED wire.  Ending connection at brake transducer output signal.</w:t>
            </w:r>
          </w:p>
          <w:p w:rsidR="00AF45AD" w:rsidRPr="0019689F" w:rsidRDefault="00AF45AD" w:rsidP="009D2C5F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:rsidR="0049072F" w:rsidRDefault="007E7F2F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br w:type="page"/>
      </w:r>
    </w:p>
    <w:p w:rsidR="0049072F" w:rsidRDefault="0049072F">
      <w:pPr>
        <w:rPr>
          <w:rFonts w:ascii="Calibri" w:hAnsi="Calibri" w:cs="Calibri"/>
          <w:b/>
          <w:sz w:val="24"/>
          <w:szCs w:val="24"/>
        </w:rPr>
        <w:sectPr w:rsidR="0049072F" w:rsidSect="0049072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49072F" w:rsidRDefault="0049072F" w:rsidP="0049072F">
      <w:pPr>
        <w:ind w:left="360"/>
      </w:pPr>
      <w:r>
        <w:object w:dxaOrig="15231" w:dyaOrig="11594">
          <v:shape id="_x0000_i1028" type="#_x0000_t75" style="width:614.25pt;height:468pt" o:ole="">
            <v:imagedata r:id="rId18" o:title=""/>
          </v:shape>
          <o:OLEObject Type="Embed" ProgID="Visio.Drawing.11" ShapeID="_x0000_i1028" DrawAspect="Content" ObjectID="_1426670485" r:id="rId19"/>
        </w:object>
      </w:r>
    </w:p>
    <w:p w:rsidR="00010BDA" w:rsidRDefault="00010BDA" w:rsidP="0049072F">
      <w:pPr>
        <w:ind w:left="360"/>
        <w:sectPr w:rsidR="00010BDA" w:rsidSect="0049072F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object w:dxaOrig="15231" w:dyaOrig="11594">
          <v:shape id="_x0000_i1029" type="#_x0000_t75" style="width:614.25pt;height:468pt" o:ole="">
            <v:imagedata r:id="rId20" o:title=""/>
          </v:shape>
          <o:OLEObject Type="Embed" ProgID="Visio.Drawing.11" ShapeID="_x0000_i1029" DrawAspect="Content" ObjectID="_1426670486" r:id="rId21"/>
        </w:object>
      </w:r>
    </w:p>
    <w:p w:rsidR="00022C06" w:rsidRPr="00022C06" w:rsidRDefault="002D72C8" w:rsidP="00022C06">
      <w:pPr>
        <w:ind w:left="360"/>
        <w:rPr>
          <w:rFonts w:asciiTheme="minorHAnsi" w:hAnsiTheme="minorHAnsi"/>
          <w:sz w:val="24"/>
          <w:szCs w:val="24"/>
        </w:rPr>
      </w:pPr>
      <w:r>
        <w:object w:dxaOrig="15231" w:dyaOrig="11594">
          <v:shape id="_x0000_i1030" type="#_x0000_t75" style="width:614.25pt;height:468pt" o:ole="">
            <v:imagedata r:id="rId22" o:title=""/>
          </v:shape>
          <o:OLEObject Type="Embed" ProgID="Visio.Drawing.11" ShapeID="_x0000_i1030" DrawAspect="Content" ObjectID="_1426670487" r:id="rId23"/>
        </w:object>
      </w:r>
    </w:p>
    <w:sectPr w:rsidR="00022C06" w:rsidRPr="00022C06" w:rsidSect="0049072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11D1" w:rsidRDefault="00FD11D1" w:rsidP="00881335">
      <w:r>
        <w:separator/>
      </w:r>
    </w:p>
  </w:endnote>
  <w:endnote w:type="continuationSeparator" w:id="0">
    <w:p w:rsidR="00FD11D1" w:rsidRDefault="00FD11D1" w:rsidP="0088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2570133"/>
      <w:docPartObj>
        <w:docPartGallery w:val="Page Numbers (Bottom of Page)"/>
        <w:docPartUnique/>
      </w:docPartObj>
    </w:sdtPr>
    <w:sdtContent>
      <w:sdt>
        <w:sdtPr>
          <w:id w:val="565050523"/>
          <w:docPartObj>
            <w:docPartGallery w:val="Page Numbers (Top of Page)"/>
            <w:docPartUnique/>
          </w:docPartObj>
        </w:sdtPr>
        <w:sdtContent>
          <w:p w:rsidR="00881335" w:rsidRDefault="00881335">
            <w:pPr>
              <w:pStyle w:val="Footer"/>
              <w:jc w:val="right"/>
            </w:pPr>
            <w:r w:rsidRPr="00881335">
              <w:rPr>
                <w:rFonts w:ascii="Calibri" w:hAnsi="Calibri"/>
              </w:rPr>
              <w:t xml:space="preserve">Page </w:t>
            </w:r>
            <w:r w:rsidR="00282A1F" w:rsidRPr="00881335">
              <w:rPr>
                <w:rFonts w:ascii="Calibri" w:hAnsi="Calibri"/>
                <w:b/>
                <w:sz w:val="24"/>
                <w:szCs w:val="24"/>
              </w:rPr>
              <w:fldChar w:fldCharType="begin"/>
            </w:r>
            <w:r w:rsidRPr="00881335">
              <w:rPr>
                <w:rFonts w:ascii="Calibri" w:hAnsi="Calibri"/>
                <w:b/>
              </w:rPr>
              <w:instrText xml:space="preserve"> PAGE </w:instrText>
            </w:r>
            <w:r w:rsidR="00282A1F" w:rsidRPr="00881335">
              <w:rPr>
                <w:rFonts w:ascii="Calibri" w:hAnsi="Calibri"/>
                <w:b/>
                <w:sz w:val="24"/>
                <w:szCs w:val="24"/>
              </w:rPr>
              <w:fldChar w:fldCharType="separate"/>
            </w:r>
            <w:r w:rsidR="00740F49">
              <w:rPr>
                <w:rFonts w:ascii="Calibri" w:hAnsi="Calibri"/>
                <w:b/>
                <w:noProof/>
              </w:rPr>
              <w:t>2</w:t>
            </w:r>
            <w:r w:rsidR="00282A1F" w:rsidRPr="00881335">
              <w:rPr>
                <w:rFonts w:ascii="Calibri" w:hAnsi="Calibri"/>
                <w:b/>
                <w:sz w:val="24"/>
                <w:szCs w:val="24"/>
              </w:rPr>
              <w:fldChar w:fldCharType="end"/>
            </w:r>
            <w:r w:rsidRPr="00881335">
              <w:rPr>
                <w:rFonts w:ascii="Calibri" w:hAnsi="Calibri"/>
              </w:rPr>
              <w:t xml:space="preserve"> of </w:t>
            </w:r>
            <w:r w:rsidR="00282A1F" w:rsidRPr="00881335">
              <w:rPr>
                <w:rFonts w:ascii="Calibri" w:hAnsi="Calibri"/>
                <w:b/>
                <w:sz w:val="24"/>
                <w:szCs w:val="24"/>
              </w:rPr>
              <w:fldChar w:fldCharType="begin"/>
            </w:r>
            <w:r w:rsidRPr="00881335">
              <w:rPr>
                <w:rFonts w:ascii="Calibri" w:hAnsi="Calibri"/>
                <w:b/>
              </w:rPr>
              <w:instrText xml:space="preserve"> NUMPAGES  </w:instrText>
            </w:r>
            <w:r w:rsidR="00282A1F" w:rsidRPr="00881335">
              <w:rPr>
                <w:rFonts w:ascii="Calibri" w:hAnsi="Calibri"/>
                <w:b/>
                <w:sz w:val="24"/>
                <w:szCs w:val="24"/>
              </w:rPr>
              <w:fldChar w:fldCharType="separate"/>
            </w:r>
            <w:r w:rsidR="00740F49">
              <w:rPr>
                <w:rFonts w:ascii="Calibri" w:hAnsi="Calibri"/>
                <w:b/>
                <w:noProof/>
              </w:rPr>
              <w:t>11</w:t>
            </w:r>
            <w:r w:rsidR="00282A1F" w:rsidRPr="00881335">
              <w:rPr>
                <w:rFonts w:ascii="Calibri" w:hAnsi="Calibri"/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881335" w:rsidRDefault="0088133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11D1" w:rsidRDefault="00FD11D1" w:rsidP="00881335">
      <w:r>
        <w:separator/>
      </w:r>
    </w:p>
  </w:footnote>
  <w:footnote w:type="continuationSeparator" w:id="0">
    <w:p w:rsidR="00FD11D1" w:rsidRDefault="00FD11D1" w:rsidP="0088133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256D"/>
    <w:rsid w:val="00010BDA"/>
    <w:rsid w:val="00022C06"/>
    <w:rsid w:val="00037CD1"/>
    <w:rsid w:val="000464FE"/>
    <w:rsid w:val="000B5369"/>
    <w:rsid w:val="000B657D"/>
    <w:rsid w:val="00135482"/>
    <w:rsid w:val="001430FE"/>
    <w:rsid w:val="00160F01"/>
    <w:rsid w:val="0019689F"/>
    <w:rsid w:val="00230F20"/>
    <w:rsid w:val="00242244"/>
    <w:rsid w:val="00282A1F"/>
    <w:rsid w:val="00292B0D"/>
    <w:rsid w:val="00297846"/>
    <w:rsid w:val="002B69D3"/>
    <w:rsid w:val="002D72C8"/>
    <w:rsid w:val="00387533"/>
    <w:rsid w:val="003D4509"/>
    <w:rsid w:val="00403D07"/>
    <w:rsid w:val="0049072F"/>
    <w:rsid w:val="004936D0"/>
    <w:rsid w:val="004C7057"/>
    <w:rsid w:val="004E5C5A"/>
    <w:rsid w:val="0050379D"/>
    <w:rsid w:val="00551077"/>
    <w:rsid w:val="00555498"/>
    <w:rsid w:val="005B01C5"/>
    <w:rsid w:val="005E3912"/>
    <w:rsid w:val="005F26E9"/>
    <w:rsid w:val="00684CAC"/>
    <w:rsid w:val="00684F7C"/>
    <w:rsid w:val="006B350F"/>
    <w:rsid w:val="006C050F"/>
    <w:rsid w:val="006C3BA9"/>
    <w:rsid w:val="006C3E03"/>
    <w:rsid w:val="006C7C87"/>
    <w:rsid w:val="006D2127"/>
    <w:rsid w:val="00705755"/>
    <w:rsid w:val="00740F49"/>
    <w:rsid w:val="007633DF"/>
    <w:rsid w:val="007E7F2F"/>
    <w:rsid w:val="007F3A96"/>
    <w:rsid w:val="00866FF1"/>
    <w:rsid w:val="00881335"/>
    <w:rsid w:val="008F3F17"/>
    <w:rsid w:val="00910DE6"/>
    <w:rsid w:val="00924F93"/>
    <w:rsid w:val="00926ED5"/>
    <w:rsid w:val="009A074F"/>
    <w:rsid w:val="009A32B7"/>
    <w:rsid w:val="009A4878"/>
    <w:rsid w:val="009B1B56"/>
    <w:rsid w:val="009E1971"/>
    <w:rsid w:val="00A1143C"/>
    <w:rsid w:val="00A11F0E"/>
    <w:rsid w:val="00A17EE4"/>
    <w:rsid w:val="00A33F58"/>
    <w:rsid w:val="00A50538"/>
    <w:rsid w:val="00AF45AD"/>
    <w:rsid w:val="00B22F3C"/>
    <w:rsid w:val="00B53041"/>
    <w:rsid w:val="00BA6108"/>
    <w:rsid w:val="00C02801"/>
    <w:rsid w:val="00CB26C3"/>
    <w:rsid w:val="00CC22D7"/>
    <w:rsid w:val="00CF3701"/>
    <w:rsid w:val="00CF7E96"/>
    <w:rsid w:val="00D257DD"/>
    <w:rsid w:val="00D70542"/>
    <w:rsid w:val="00DA2111"/>
    <w:rsid w:val="00DD716C"/>
    <w:rsid w:val="00DD7E12"/>
    <w:rsid w:val="00DE6EBD"/>
    <w:rsid w:val="00E0256D"/>
    <w:rsid w:val="00E81B9C"/>
    <w:rsid w:val="00EC020B"/>
    <w:rsid w:val="00EF5FBC"/>
    <w:rsid w:val="00F64FA6"/>
    <w:rsid w:val="00F93E3A"/>
    <w:rsid w:val="00FB5A2C"/>
    <w:rsid w:val="00FD0347"/>
    <w:rsid w:val="00FD11D1"/>
    <w:rsid w:val="00FD5B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256D"/>
    <w:rPr>
      <w:rFonts w:ascii="Times New Roman" w:eastAsia="Times New Roman" w:hAnsi="Times New Roman"/>
    </w:rPr>
  </w:style>
  <w:style w:type="paragraph" w:styleId="Heading1">
    <w:name w:val="heading 1"/>
    <w:basedOn w:val="Normal"/>
    <w:next w:val="Normal"/>
    <w:link w:val="Heading1Char"/>
    <w:qFormat/>
    <w:rsid w:val="00E0256D"/>
    <w:pPr>
      <w:keepNext/>
      <w:jc w:val="center"/>
      <w:outlineLvl w:val="0"/>
    </w:pPr>
    <w:rPr>
      <w:rFonts w:ascii="Arial" w:hAnsi="Arial"/>
      <w:b/>
      <w:sz w:val="32"/>
    </w:rPr>
  </w:style>
  <w:style w:type="paragraph" w:styleId="Heading2">
    <w:name w:val="heading 2"/>
    <w:basedOn w:val="Normal"/>
    <w:next w:val="Normal"/>
    <w:link w:val="Heading2Char"/>
    <w:qFormat/>
    <w:rsid w:val="00E0256D"/>
    <w:pPr>
      <w:keepNext/>
      <w:jc w:val="center"/>
      <w:outlineLvl w:val="1"/>
    </w:pPr>
    <w:rPr>
      <w:rFonts w:ascii="Arial" w:hAnsi="Arial"/>
      <w:b/>
      <w:sz w:val="40"/>
      <w:u w:val="single"/>
    </w:rPr>
  </w:style>
  <w:style w:type="paragraph" w:styleId="Heading3">
    <w:name w:val="heading 3"/>
    <w:basedOn w:val="Normal"/>
    <w:next w:val="Normal"/>
    <w:link w:val="Heading3Char"/>
    <w:qFormat/>
    <w:rsid w:val="00E0256D"/>
    <w:pPr>
      <w:keepNext/>
      <w:jc w:val="center"/>
      <w:outlineLvl w:val="2"/>
    </w:pPr>
    <w:rPr>
      <w:b/>
      <w:sz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0256D"/>
    <w:rPr>
      <w:rFonts w:ascii="Arial" w:eastAsia="Times New Roman" w:hAnsi="Arial" w:cs="Times New Roman"/>
      <w:b/>
      <w:sz w:val="32"/>
      <w:szCs w:val="20"/>
    </w:rPr>
  </w:style>
  <w:style w:type="character" w:customStyle="1" w:styleId="Heading2Char">
    <w:name w:val="Heading 2 Char"/>
    <w:basedOn w:val="DefaultParagraphFont"/>
    <w:link w:val="Heading2"/>
    <w:rsid w:val="00E0256D"/>
    <w:rPr>
      <w:rFonts w:ascii="Arial" w:eastAsia="Times New Roman" w:hAnsi="Arial" w:cs="Times New Roman"/>
      <w:b/>
      <w:sz w:val="40"/>
      <w:szCs w:val="20"/>
      <w:u w:val="single"/>
    </w:rPr>
  </w:style>
  <w:style w:type="character" w:customStyle="1" w:styleId="Heading3Char">
    <w:name w:val="Heading 3 Char"/>
    <w:basedOn w:val="DefaultParagraphFont"/>
    <w:link w:val="Heading3"/>
    <w:rsid w:val="00E0256D"/>
    <w:rPr>
      <w:rFonts w:ascii="Times New Roman" w:eastAsia="Times New Roman" w:hAnsi="Times New Roman" w:cs="Times New Roman"/>
      <w:b/>
      <w:sz w:val="56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5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56D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813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81335"/>
    <w:rPr>
      <w:rFonts w:ascii="Times New Roman" w:eastAsia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8813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335"/>
    <w:rPr>
      <w:rFonts w:ascii="Times New Roman" w:eastAsia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39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emf"/><Relationship Id="rId18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oleObject" Target="embeddings/oleObject7.bin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50D0C3-6104-46DC-8F65-076F1DDB4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446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Seymour</dc:creator>
  <cp:lastModifiedBy>Sean</cp:lastModifiedBy>
  <cp:revision>4</cp:revision>
  <cp:lastPrinted>2013-03-11T16:23:00Z</cp:lastPrinted>
  <dcterms:created xsi:type="dcterms:W3CDTF">2013-04-02T19:40:00Z</dcterms:created>
  <dcterms:modified xsi:type="dcterms:W3CDTF">2013-04-05T19:35:00Z</dcterms:modified>
</cp:coreProperties>
</file>